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8B436">
      <w:pPr>
        <w:keepNext w:val="0"/>
        <w:keepLines w:val="0"/>
        <w:pageBreakBefore w:val="0"/>
        <w:kinsoku/>
        <w:wordWrap/>
        <w:overflowPunct/>
        <w:topLinePunct w:val="0"/>
        <w:autoSpaceDE/>
        <w:autoSpaceDN/>
        <w:bidi w:val="0"/>
        <w:adjustRightInd/>
        <w:snapToGrid/>
        <w:spacing w:line="640" w:lineRule="exact"/>
        <w:jc w:val="center"/>
        <w:textAlignment w:val="auto"/>
        <w:rPr>
          <w:rFonts w:hint="default"/>
          <w:lang w:val="en-US" w:eastAsia="zh-CN"/>
        </w:rPr>
      </w:pPr>
    </w:p>
    <w:p w14:paraId="2B570BFE">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2024</w:t>
      </w:r>
      <w:r>
        <w:rPr>
          <w:rFonts w:hint="eastAsia" w:ascii="方正小标宋简体" w:hAnsi="方正小标宋简体" w:eastAsia="方正小标宋简体" w:cs="方正小标宋简体"/>
          <w:sz w:val="40"/>
          <w:szCs w:val="40"/>
        </w:rPr>
        <w:t>年度</w:t>
      </w:r>
      <w:r>
        <w:rPr>
          <w:rFonts w:hint="eastAsia" w:ascii="方正小标宋简体" w:hAnsi="方正小标宋简体" w:eastAsia="方正小标宋简体" w:cs="方正小标宋简体"/>
          <w:sz w:val="40"/>
          <w:szCs w:val="40"/>
          <w:lang w:val="en-US" w:eastAsia="zh-CN"/>
        </w:rPr>
        <w:t>襄阳市结核病防治院</w:t>
      </w:r>
    </w:p>
    <w:p w14:paraId="789BBFA7">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事业运行项目经费</w:t>
      </w:r>
      <w:r>
        <w:rPr>
          <w:rFonts w:hint="eastAsia" w:ascii="方正小标宋简体" w:hAnsi="方正小标宋简体" w:eastAsia="方正小标宋简体" w:cs="方正小标宋简体"/>
          <w:sz w:val="40"/>
          <w:szCs w:val="40"/>
        </w:rPr>
        <w:t>绩效自评结果</w:t>
      </w:r>
    </w:p>
    <w:p w14:paraId="207E4C8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p>
    <w:p w14:paraId="0EC04A9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楷体_GB2312" w:hAnsi="楷体" w:eastAsia="楷体_GB2312" w:cs="楷体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《市财政局关于开展</w:t>
      </w:r>
      <w:r>
        <w:rPr>
          <w:rFonts w:hint="eastAsia" w:ascii="仿宋_GB2312" w:hAnsi="仿宋_GB2312" w:eastAsia="仿宋_GB2312" w:cs="仿宋_GB2312"/>
          <w:sz w:val="32"/>
          <w:szCs w:val="32"/>
          <w:lang w:val="en-US" w:eastAsia="zh-CN"/>
        </w:rPr>
        <w:t>2024年度市级预算支出绩效自评工作的通知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的要求，我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财务内审内控工作专班</w:t>
      </w:r>
      <w:r>
        <w:rPr>
          <w:rFonts w:hint="eastAsia" w:ascii="仿宋_GB2312" w:hAnsi="仿宋_GB2312" w:eastAsia="仿宋_GB2312" w:cs="仿宋_GB2312"/>
          <w:sz w:val="32"/>
          <w:szCs w:val="32"/>
        </w:rPr>
        <w:t>对 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 xml:space="preserve"> 年度</w:t>
      </w:r>
      <w:r>
        <w:rPr>
          <w:rFonts w:hint="eastAsia" w:ascii="仿宋_GB2312" w:hAnsi="仿宋_GB2312" w:eastAsia="仿宋_GB2312" w:cs="仿宋_GB2312"/>
          <w:sz w:val="32"/>
          <w:szCs w:val="32"/>
          <w:lang w:val="en-US" w:eastAsia="zh-CN"/>
        </w:rPr>
        <w:t>事业运行项目经费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安排、使用管理及实施效果进行了整体评价</w:t>
      </w:r>
      <w:r>
        <w:rPr>
          <w:rFonts w:hint="eastAsia" w:ascii="仿宋_GB2312" w:hAnsi="仿宋_GB2312" w:eastAsia="仿宋_GB2312" w:cs="仿宋_GB2312"/>
          <w:sz w:val="32"/>
          <w:szCs w:val="32"/>
          <w:lang w:eastAsia="zh-CN"/>
        </w:rPr>
        <w:t>，现将自评结果报告如下</w:t>
      </w:r>
      <w:r>
        <w:rPr>
          <w:rFonts w:hint="eastAsia" w:ascii="仿宋_GB2312" w:hAnsi="仿宋_GB2312" w:eastAsia="仿宋_GB2312" w:cs="仿宋_GB2312"/>
          <w:sz w:val="32"/>
          <w:szCs w:val="32"/>
        </w:rPr>
        <w:t>。</w:t>
      </w:r>
    </w:p>
    <w:p w14:paraId="309ED47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楷体_GB2312" w:hAnsi="楷体" w:eastAsia="楷体_GB2312" w:cs="楷体_GB2312"/>
          <w:sz w:val="32"/>
          <w:szCs w:val="32"/>
        </w:rPr>
      </w:pPr>
      <w:r>
        <w:rPr>
          <w:rFonts w:hint="eastAsia" w:ascii="楷体_GB2312" w:hAnsi="楷体" w:eastAsia="楷体_GB2312" w:cs="楷体_GB2312"/>
          <w:sz w:val="32"/>
          <w:szCs w:val="32"/>
          <w:lang w:eastAsia="zh-CN"/>
        </w:rPr>
        <w:t>（</w:t>
      </w:r>
      <w:r>
        <w:rPr>
          <w:rFonts w:hint="eastAsia" w:ascii="楷体_GB2312" w:hAnsi="楷体" w:eastAsia="楷体_GB2312" w:cs="楷体_GB2312"/>
          <w:sz w:val="32"/>
          <w:szCs w:val="32"/>
          <w:lang w:val="en-US" w:eastAsia="zh-CN"/>
        </w:rPr>
        <w:t>一</w:t>
      </w:r>
      <w:r>
        <w:rPr>
          <w:rFonts w:hint="eastAsia" w:ascii="楷体_GB2312" w:hAnsi="楷体" w:eastAsia="楷体_GB2312" w:cs="楷体_GB2312"/>
          <w:sz w:val="32"/>
          <w:szCs w:val="32"/>
          <w:lang w:eastAsia="zh-CN"/>
        </w:rPr>
        <w:t>）</w:t>
      </w:r>
      <w:r>
        <w:rPr>
          <w:rFonts w:hint="eastAsia" w:ascii="楷体_GB2312" w:hAnsi="楷体" w:eastAsia="楷体_GB2312" w:cs="楷体_GB2312"/>
          <w:sz w:val="32"/>
          <w:szCs w:val="32"/>
        </w:rPr>
        <w:t>自评得分</w:t>
      </w:r>
    </w:p>
    <w:p w14:paraId="6F24D267">
      <w:pPr>
        <w:pStyle w:val="2"/>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运行项目经费自评得分90分。其中：预算执行情况得分19分，年度绩效指标得分71分。</w:t>
      </w:r>
    </w:p>
    <w:p w14:paraId="5FA25DB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楷体_GB2312" w:hAnsi="楷体" w:eastAsia="楷体_GB2312" w:cs="Times New Roman"/>
          <w:sz w:val="32"/>
          <w:szCs w:val="32"/>
        </w:rPr>
      </w:pPr>
      <w:r>
        <w:rPr>
          <w:rFonts w:hint="eastAsia" w:ascii="楷体_GB2312" w:hAnsi="楷体" w:eastAsia="楷体_GB2312" w:cs="楷体_GB2312"/>
          <w:sz w:val="32"/>
          <w:szCs w:val="32"/>
          <w:lang w:eastAsia="zh-CN"/>
        </w:rPr>
        <w:t>（</w:t>
      </w:r>
      <w:r>
        <w:rPr>
          <w:rFonts w:hint="eastAsia" w:ascii="楷体_GB2312" w:hAnsi="楷体" w:eastAsia="楷体_GB2312" w:cs="楷体_GB2312"/>
          <w:sz w:val="32"/>
          <w:szCs w:val="32"/>
          <w:lang w:val="en-US" w:eastAsia="zh-CN"/>
        </w:rPr>
        <w:t>二</w:t>
      </w:r>
      <w:r>
        <w:rPr>
          <w:rFonts w:hint="eastAsia" w:ascii="楷体_GB2312" w:hAnsi="楷体" w:eastAsia="楷体_GB2312" w:cs="楷体_GB2312"/>
          <w:sz w:val="32"/>
          <w:szCs w:val="32"/>
          <w:lang w:eastAsia="zh-CN"/>
        </w:rPr>
        <w:t>）</w:t>
      </w:r>
      <w:r>
        <w:rPr>
          <w:rFonts w:hint="eastAsia" w:ascii="楷体_GB2312" w:hAnsi="楷体" w:eastAsia="楷体_GB2312" w:cs="楷体_GB2312"/>
          <w:sz w:val="32"/>
          <w:szCs w:val="32"/>
        </w:rPr>
        <w:t>绩效目标完成情况</w:t>
      </w:r>
    </w:p>
    <w:p w14:paraId="64A5718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年，我</w:t>
      </w:r>
      <w:r>
        <w:rPr>
          <w:rFonts w:hint="eastAsia" w:ascii="仿宋_GB2312" w:eastAsia="仿宋_GB2312" w:cs="仿宋_GB2312"/>
          <w:sz w:val="32"/>
          <w:szCs w:val="32"/>
          <w:lang w:eastAsia="zh-CN"/>
        </w:rPr>
        <w:t>院</w:t>
      </w:r>
      <w:r>
        <w:rPr>
          <w:rFonts w:hint="eastAsia" w:ascii="仿宋_GB2312" w:eastAsia="仿宋_GB2312" w:cs="仿宋_GB2312"/>
          <w:sz w:val="32"/>
          <w:szCs w:val="32"/>
        </w:rPr>
        <w:t>积极履职，强化管理，较好的完成了年度工作目标。通过加强预算收支管理，不断建立健全内部管理制度，梳理内部管理流程，部门整体支出管理水平得到</w:t>
      </w:r>
      <w:r>
        <w:rPr>
          <w:rFonts w:hint="eastAsia" w:ascii="仿宋_GB2312" w:eastAsia="仿宋_GB2312" w:cs="仿宋_GB2312"/>
          <w:sz w:val="32"/>
          <w:szCs w:val="32"/>
          <w:lang w:eastAsia="zh-CN"/>
        </w:rPr>
        <w:t>一定</w:t>
      </w:r>
      <w:r>
        <w:rPr>
          <w:rFonts w:hint="eastAsia" w:ascii="仿宋_GB2312" w:eastAsia="仿宋_GB2312" w:cs="仿宋_GB2312"/>
          <w:sz w:val="32"/>
          <w:szCs w:val="32"/>
        </w:rPr>
        <w:t>提升。部门整体支出绩效情况如下：</w:t>
      </w:r>
    </w:p>
    <w:p w14:paraId="5DBA61B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cs="Times New Roman"/>
          <w:color w:val="auto"/>
          <w:sz w:val="32"/>
          <w:szCs w:val="32"/>
        </w:rPr>
      </w:pPr>
      <w:r>
        <w:rPr>
          <w:rFonts w:ascii="仿宋_GB2312" w:eastAsia="仿宋_GB2312" w:cs="仿宋_GB2312"/>
          <w:color w:val="auto"/>
          <w:sz w:val="32"/>
          <w:szCs w:val="32"/>
        </w:rPr>
        <w:t>1.</w:t>
      </w:r>
      <w:r>
        <w:rPr>
          <w:rFonts w:hint="eastAsia" w:ascii="仿宋_GB2312" w:eastAsia="仿宋_GB2312" w:cs="仿宋_GB2312"/>
          <w:color w:val="auto"/>
          <w:sz w:val="32"/>
          <w:szCs w:val="32"/>
        </w:rPr>
        <w:t>执行率情况</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年度</w:t>
      </w:r>
      <w:r>
        <w:rPr>
          <w:rFonts w:hint="eastAsia" w:ascii="仿宋_GB2312" w:eastAsia="仿宋_GB2312" w:cs="仿宋_GB2312"/>
          <w:color w:val="auto"/>
          <w:sz w:val="32"/>
          <w:szCs w:val="32"/>
          <w:lang w:val="en-US" w:eastAsia="zh-CN"/>
        </w:rPr>
        <w:t>运行经费</w:t>
      </w:r>
      <w:r>
        <w:rPr>
          <w:rFonts w:hint="eastAsia" w:ascii="仿宋_GB2312" w:eastAsia="仿宋_GB2312" w:cs="仿宋_GB2312"/>
          <w:color w:val="auto"/>
          <w:sz w:val="32"/>
          <w:szCs w:val="32"/>
        </w:rPr>
        <w:t>执行率为</w:t>
      </w:r>
      <w:r>
        <w:rPr>
          <w:rFonts w:hint="eastAsia" w:ascii="仿宋_GB2312" w:eastAsia="仿宋_GB2312" w:cs="仿宋_GB2312"/>
          <w:color w:val="auto"/>
          <w:sz w:val="32"/>
          <w:szCs w:val="32"/>
          <w:lang w:val="en-US" w:eastAsia="zh-CN"/>
        </w:rPr>
        <w:t>87.72</w:t>
      </w:r>
      <w:r>
        <w:rPr>
          <w:rFonts w:hint="eastAsia" w:ascii="仿宋_GB2312" w:eastAsia="仿宋_GB2312" w:cs="仿宋_GB2312"/>
          <w:color w:val="auto"/>
          <w:sz w:val="32"/>
          <w:szCs w:val="32"/>
        </w:rPr>
        <w:t>%，日常工作及项目工作计划完成率100%，较好的实现了整体支出绩效目标。</w:t>
      </w:r>
    </w:p>
    <w:p w14:paraId="0C1A71D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eastAsia="仿宋_GB2312" w:cs="仿宋_GB2312"/>
          <w:color w:val="auto"/>
          <w:sz w:val="32"/>
          <w:szCs w:val="32"/>
          <w:lang w:val="en-US" w:eastAsia="zh-CN"/>
        </w:rPr>
      </w:pPr>
      <w:r>
        <w:rPr>
          <w:rFonts w:ascii="仿宋_GB2312" w:eastAsia="仿宋_GB2312" w:cs="仿宋_GB2312"/>
          <w:sz w:val="32"/>
          <w:szCs w:val="32"/>
        </w:rPr>
        <w:t>2.</w:t>
      </w:r>
      <w:r>
        <w:rPr>
          <w:rFonts w:hint="eastAsia" w:ascii="仿宋_GB2312" w:eastAsia="仿宋_GB2312" w:cs="仿宋_GB2312"/>
          <w:sz w:val="32"/>
          <w:szCs w:val="32"/>
        </w:rPr>
        <w:t>完成的绩效目标。</w:t>
      </w:r>
      <w:r>
        <w:rPr>
          <w:rFonts w:hint="eastAsia" w:ascii="仿宋_GB2312" w:eastAsia="仿宋_GB2312" w:cs="仿宋_GB2312"/>
          <w:sz w:val="32"/>
          <w:szCs w:val="32"/>
          <w:lang w:val="en-US" w:eastAsia="zh-CN"/>
        </w:rPr>
        <w:t>2024年度，全年筛查疑似肺结核病患者8837例，较年初目标值多出4637例，执行率210.40%;召开业务培训2场，执行率100%;印刷结核病防治宣传资料20000份,较年初目标值多出10000份，执行率200%；</w:t>
      </w:r>
      <w:bookmarkStart w:id="0" w:name="_GoBack"/>
      <w:r>
        <w:rPr>
          <w:rFonts w:hint="eastAsia" w:ascii="仿宋_GB2312" w:eastAsia="仿宋_GB2312" w:cs="仿宋_GB2312"/>
          <w:color w:val="auto"/>
          <w:sz w:val="32"/>
          <w:szCs w:val="32"/>
          <w:lang w:val="en-US" w:eastAsia="zh-CN"/>
        </w:rPr>
        <w:t>新增固定资产共计10台，预算执行率为9.8%。执行率较低的主要原因是：在年初编制预算时，已考虑到搬迁需新购置设备，但由于救治基地建设推迟至2025年底，导致本年未完成原定的采购预算；新增政府采购服务、一般公用经费项数执行率均达到100%。</w:t>
      </w:r>
    </w:p>
    <w:bookmarkEnd w:id="0"/>
    <w:p w14:paraId="7C458EF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楷体_GB2312" w:hAnsi="楷体" w:eastAsia="楷体_GB2312" w:cs="Times New Roman"/>
          <w:sz w:val="32"/>
          <w:szCs w:val="32"/>
        </w:rPr>
      </w:pPr>
      <w:r>
        <w:rPr>
          <w:rFonts w:hint="eastAsia" w:ascii="楷体_GB2312" w:hAnsi="楷体" w:eastAsia="楷体_GB2312" w:cs="楷体_GB2312"/>
          <w:sz w:val="32"/>
          <w:szCs w:val="32"/>
        </w:rPr>
        <w:t>（三）存在的问题和原因</w:t>
      </w:r>
    </w:p>
    <w:p w14:paraId="5BDC170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宋体" w:eastAsia="仿宋_GB2312" w:cs="Times New Roman"/>
          <w:kern w:val="0"/>
          <w:sz w:val="32"/>
          <w:szCs w:val="32"/>
          <w:lang w:eastAsia="zh-CN"/>
        </w:rPr>
      </w:pPr>
      <w:r>
        <w:rPr>
          <w:rFonts w:hint="eastAsia" w:ascii="仿宋_GB2312" w:hAnsi="仿宋_GB2312" w:eastAsia="仿宋_GB2312" w:cs="仿宋_GB2312"/>
          <w:sz w:val="32"/>
          <w:szCs w:val="32"/>
          <w:lang w:val="en-US" w:eastAsia="zh-CN"/>
        </w:rPr>
        <w:t>事业运行项目支出绩效指标设置还较为单一，单位绩效评价工作力度有待提升。主要原因是单位内部机构科室预算管理意识及绩效评价理念有待加强。</w:t>
      </w:r>
    </w:p>
    <w:p w14:paraId="5D0E816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楷体_GB2312" w:hAnsi="楷体" w:eastAsia="楷体_GB2312" w:cs="Times New Roman"/>
          <w:sz w:val="32"/>
          <w:szCs w:val="32"/>
        </w:rPr>
      </w:pPr>
      <w:r>
        <w:rPr>
          <w:rFonts w:hint="eastAsia" w:ascii="楷体_GB2312" w:hAnsi="楷体" w:eastAsia="楷体_GB2312" w:cs="楷体_GB2312"/>
          <w:sz w:val="32"/>
          <w:szCs w:val="32"/>
        </w:rPr>
        <w:t>（四）下一步拟改进措施</w:t>
      </w:r>
    </w:p>
    <w:p w14:paraId="0037948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lang w:val="en-US" w:eastAsia="zh-CN"/>
        </w:rPr>
        <w:t xml:space="preserve"> 一是</w:t>
      </w:r>
      <w:r>
        <w:rPr>
          <w:rFonts w:hint="eastAsia" w:ascii="仿宋_GB2312" w:hAnsi="华文仿宋" w:eastAsia="仿宋_GB2312" w:cs="黑体"/>
          <w:bCs/>
          <w:sz w:val="32"/>
          <w:szCs w:val="32"/>
        </w:rPr>
        <w:t>建立科学、完整的绩效管理体系</w:t>
      </w:r>
      <w:r>
        <w:rPr>
          <w:rFonts w:hint="eastAsia" w:ascii="仿宋_GB2312" w:hAnsi="华文仿宋" w:eastAsia="仿宋_GB2312" w:cs="黑体"/>
          <w:bCs/>
          <w:sz w:val="32"/>
          <w:szCs w:val="32"/>
          <w:lang w:eastAsia="zh-CN"/>
        </w:rPr>
        <w:t>。</w:t>
      </w:r>
      <w:r>
        <w:rPr>
          <w:rFonts w:hint="eastAsia" w:ascii="仿宋_GB2312" w:hAnsi="华文仿宋" w:eastAsia="仿宋_GB2312" w:cs="黑体"/>
          <w:bCs/>
          <w:sz w:val="32"/>
          <w:szCs w:val="32"/>
        </w:rPr>
        <w:t>综合评价财政支出的经济效益、社会效益等，使指标体系更加切合医院管理需求</w:t>
      </w:r>
      <w:r>
        <w:rPr>
          <w:rFonts w:hint="eastAsia" w:ascii="仿宋_GB2312" w:hAnsi="华文仿宋" w:eastAsia="仿宋_GB2312" w:cs="黑体"/>
          <w:bCs/>
          <w:sz w:val="32"/>
          <w:szCs w:val="32"/>
          <w:lang w:eastAsia="zh-CN"/>
        </w:rPr>
        <w:t>。强化预算绩效评价理念，工作中强化资金使用效率观念，逐步增加评价项目数量，增加纳入评价范围的金额，不断建立健全绩效考核评价体系。二是细化预算编制工作，认真做好预算的编制。进一步加强单位内部机构各科室的预算管理意识，严格按照预算编制的相关制度和要求进行预算编制。三是对相关人员加强培训。加强对《预算法》、《政府会计制度》等学习培训，规范部门预算收支核算，切实提高部门预算收支管理水平。</w:t>
      </w:r>
    </w:p>
    <w:p w14:paraId="46C1FC8E">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楷体_GB2312" w:hAnsi="楷体" w:eastAsia="楷体_GB2312" w:cs="楷体_GB2312"/>
          <w:sz w:val="32"/>
          <w:szCs w:val="32"/>
        </w:rPr>
      </w:pPr>
    </w:p>
    <w:p w14:paraId="0896BE9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仿宋_GB2312" w:hAnsi="华文仿宋" w:eastAsia="仿宋_GB2312" w:cs="黑体"/>
          <w:bCs/>
          <w:sz w:val="32"/>
          <w:szCs w:val="32"/>
          <w:lang w:val="en-US" w:eastAsia="zh-CN"/>
        </w:rPr>
      </w:pPr>
      <w:r>
        <w:rPr>
          <w:rFonts w:hint="eastAsia" w:ascii="仿宋_GB2312" w:hAnsi="华文仿宋" w:eastAsia="仿宋_GB2312" w:cs="黑体"/>
          <w:bCs/>
          <w:sz w:val="32"/>
          <w:szCs w:val="32"/>
          <w:lang w:val="en-US" w:eastAsia="zh-CN"/>
        </w:rPr>
        <w:t>襄阳市结核病防治院</w:t>
      </w:r>
    </w:p>
    <w:p w14:paraId="4AFC4EC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仿宋_GB2312" w:hAnsi="华文仿宋" w:eastAsia="仿宋_GB2312" w:cs="黑体"/>
          <w:bCs/>
          <w:sz w:val="32"/>
          <w:szCs w:val="32"/>
          <w:lang w:val="en-US" w:eastAsia="zh-CN"/>
        </w:rPr>
      </w:pPr>
      <w:r>
        <w:rPr>
          <w:rFonts w:hint="eastAsia" w:ascii="仿宋_GB2312" w:hAnsi="华文仿宋" w:eastAsia="仿宋_GB2312" w:cs="黑体"/>
          <w:bCs/>
          <w:sz w:val="32"/>
          <w:szCs w:val="32"/>
          <w:lang w:val="en-US" w:eastAsia="zh-CN"/>
        </w:rPr>
        <w:t xml:space="preserve">                              2025年9月12日    </w:t>
      </w:r>
    </w:p>
    <w:p w14:paraId="4E6B2DA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仿宋_GB2312" w:hAnsi="华文仿宋" w:eastAsia="仿宋_GB2312" w:cs="黑体"/>
          <w:bCs/>
          <w:sz w:val="32"/>
          <w:szCs w:val="32"/>
          <w:lang w:eastAsia="zh-CN"/>
        </w:rPr>
      </w:pPr>
    </w:p>
    <w:p w14:paraId="045DA0D3">
      <w:pPr>
        <w:keepNext w:val="0"/>
        <w:keepLines w:val="0"/>
        <w:pageBreakBefore w:val="0"/>
        <w:widowControl/>
        <w:kinsoku/>
        <w:wordWrap/>
        <w:overflowPunct/>
        <w:topLinePunct w:val="0"/>
        <w:autoSpaceDE/>
        <w:autoSpaceDN/>
        <w:bidi w:val="0"/>
        <w:adjustRightInd/>
        <w:snapToGrid/>
        <w:spacing w:line="640" w:lineRule="exact"/>
        <w:textAlignment w:val="auto"/>
        <w:rPr>
          <w:rFonts w:hint="eastAsia" w:ascii="黑体" w:hAnsi="宋体" w:eastAsia="黑体" w:cs="黑体"/>
          <w:sz w:val="28"/>
          <w:szCs w:val="28"/>
        </w:rPr>
      </w:pPr>
    </w:p>
    <w:p w14:paraId="36C09C4F">
      <w:pPr>
        <w:keepNext w:val="0"/>
        <w:keepLines w:val="0"/>
        <w:pageBreakBefore w:val="0"/>
        <w:kinsoku/>
        <w:wordWrap/>
        <w:overflowPunct/>
        <w:topLinePunct w:val="0"/>
        <w:autoSpaceDE/>
        <w:autoSpaceDN/>
        <w:bidi w:val="0"/>
        <w:adjustRightInd/>
        <w:snapToGrid/>
        <w:spacing w:line="64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C777">
    <w:pPr>
      <w:pStyle w:val="1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NmUwOWViNDk2NmVmZmY5NmM0NjY3YTY3ZDJlMmEifQ=="/>
  </w:docVars>
  <w:rsids>
    <w:rsidRoot w:val="006936A7"/>
    <w:rsid w:val="00002503"/>
    <w:rsid w:val="00013B97"/>
    <w:rsid w:val="000315FD"/>
    <w:rsid w:val="000639B8"/>
    <w:rsid w:val="000675A3"/>
    <w:rsid w:val="00082E7B"/>
    <w:rsid w:val="00092618"/>
    <w:rsid w:val="000B599B"/>
    <w:rsid w:val="00122842"/>
    <w:rsid w:val="00135CAF"/>
    <w:rsid w:val="001D7819"/>
    <w:rsid w:val="00207343"/>
    <w:rsid w:val="00213892"/>
    <w:rsid w:val="002645B9"/>
    <w:rsid w:val="002744D0"/>
    <w:rsid w:val="0029730F"/>
    <w:rsid w:val="002B315D"/>
    <w:rsid w:val="002D3079"/>
    <w:rsid w:val="002E6E21"/>
    <w:rsid w:val="00336E4C"/>
    <w:rsid w:val="004277E2"/>
    <w:rsid w:val="00454808"/>
    <w:rsid w:val="004B0542"/>
    <w:rsid w:val="004C70E3"/>
    <w:rsid w:val="004D5902"/>
    <w:rsid w:val="004F4681"/>
    <w:rsid w:val="0054044B"/>
    <w:rsid w:val="00543EF6"/>
    <w:rsid w:val="00552C91"/>
    <w:rsid w:val="00566763"/>
    <w:rsid w:val="005A1B6B"/>
    <w:rsid w:val="005A4D58"/>
    <w:rsid w:val="005D286B"/>
    <w:rsid w:val="005E12FD"/>
    <w:rsid w:val="006341ED"/>
    <w:rsid w:val="00650820"/>
    <w:rsid w:val="006936A7"/>
    <w:rsid w:val="006965E3"/>
    <w:rsid w:val="006A01AE"/>
    <w:rsid w:val="006A190B"/>
    <w:rsid w:val="006C7750"/>
    <w:rsid w:val="006F382A"/>
    <w:rsid w:val="00717A3F"/>
    <w:rsid w:val="007972B5"/>
    <w:rsid w:val="007D479B"/>
    <w:rsid w:val="007E4F58"/>
    <w:rsid w:val="00844644"/>
    <w:rsid w:val="008B5B64"/>
    <w:rsid w:val="008F435E"/>
    <w:rsid w:val="0090681D"/>
    <w:rsid w:val="009436AB"/>
    <w:rsid w:val="0097472F"/>
    <w:rsid w:val="00974E46"/>
    <w:rsid w:val="00A016A4"/>
    <w:rsid w:val="00A446FD"/>
    <w:rsid w:val="00A86BB1"/>
    <w:rsid w:val="00AF2DBF"/>
    <w:rsid w:val="00B06A06"/>
    <w:rsid w:val="00B93D14"/>
    <w:rsid w:val="00BD3CBE"/>
    <w:rsid w:val="00BF0274"/>
    <w:rsid w:val="00BF655F"/>
    <w:rsid w:val="00CA20FD"/>
    <w:rsid w:val="00CC3066"/>
    <w:rsid w:val="00CD0C8B"/>
    <w:rsid w:val="00CF49E5"/>
    <w:rsid w:val="00D049EC"/>
    <w:rsid w:val="00D54B62"/>
    <w:rsid w:val="00D67401"/>
    <w:rsid w:val="00D77CC0"/>
    <w:rsid w:val="00D844D8"/>
    <w:rsid w:val="00D97E5F"/>
    <w:rsid w:val="00DE353F"/>
    <w:rsid w:val="00E56204"/>
    <w:rsid w:val="00E7180D"/>
    <w:rsid w:val="00E91B84"/>
    <w:rsid w:val="00EA3101"/>
    <w:rsid w:val="00EB572F"/>
    <w:rsid w:val="00ED0793"/>
    <w:rsid w:val="00ED584C"/>
    <w:rsid w:val="00F0066A"/>
    <w:rsid w:val="00F15A98"/>
    <w:rsid w:val="00F570A0"/>
    <w:rsid w:val="00F84547"/>
    <w:rsid w:val="00FB21E4"/>
    <w:rsid w:val="010827C0"/>
    <w:rsid w:val="023C1260"/>
    <w:rsid w:val="03FB0DF4"/>
    <w:rsid w:val="04F63812"/>
    <w:rsid w:val="09275462"/>
    <w:rsid w:val="0A8C4F84"/>
    <w:rsid w:val="0BFE3961"/>
    <w:rsid w:val="0C4E5E32"/>
    <w:rsid w:val="0F685089"/>
    <w:rsid w:val="0FF21991"/>
    <w:rsid w:val="1183057E"/>
    <w:rsid w:val="12ED2673"/>
    <w:rsid w:val="162E461F"/>
    <w:rsid w:val="18B52DD6"/>
    <w:rsid w:val="18B76B4E"/>
    <w:rsid w:val="1A922009"/>
    <w:rsid w:val="1D2D5631"/>
    <w:rsid w:val="1E4C001E"/>
    <w:rsid w:val="203E1903"/>
    <w:rsid w:val="21020B82"/>
    <w:rsid w:val="2197751D"/>
    <w:rsid w:val="22723AE6"/>
    <w:rsid w:val="23DA7B95"/>
    <w:rsid w:val="2546190D"/>
    <w:rsid w:val="26543C2E"/>
    <w:rsid w:val="27AE78D1"/>
    <w:rsid w:val="294D3BB6"/>
    <w:rsid w:val="29A80723"/>
    <w:rsid w:val="29A90E0E"/>
    <w:rsid w:val="2C076F19"/>
    <w:rsid w:val="2D5A7B00"/>
    <w:rsid w:val="2E4C168F"/>
    <w:rsid w:val="2E6469D8"/>
    <w:rsid w:val="2EC22A07"/>
    <w:rsid w:val="2F10090E"/>
    <w:rsid w:val="30A10F1C"/>
    <w:rsid w:val="3185422B"/>
    <w:rsid w:val="350F7EFE"/>
    <w:rsid w:val="37B87D95"/>
    <w:rsid w:val="38194CD8"/>
    <w:rsid w:val="39273355"/>
    <w:rsid w:val="395C1CA2"/>
    <w:rsid w:val="3AC702FC"/>
    <w:rsid w:val="3FC34517"/>
    <w:rsid w:val="406C796F"/>
    <w:rsid w:val="41D056B1"/>
    <w:rsid w:val="47D85193"/>
    <w:rsid w:val="48FF75D2"/>
    <w:rsid w:val="497A5F98"/>
    <w:rsid w:val="49D246CF"/>
    <w:rsid w:val="51D84E64"/>
    <w:rsid w:val="52E31D12"/>
    <w:rsid w:val="536746F1"/>
    <w:rsid w:val="54300F87"/>
    <w:rsid w:val="55AF2676"/>
    <w:rsid w:val="56BC4D54"/>
    <w:rsid w:val="575C3524"/>
    <w:rsid w:val="57B81486"/>
    <w:rsid w:val="58010305"/>
    <w:rsid w:val="58FD226C"/>
    <w:rsid w:val="58FD37D0"/>
    <w:rsid w:val="5B1E01CB"/>
    <w:rsid w:val="5BE62C0B"/>
    <w:rsid w:val="5D791381"/>
    <w:rsid w:val="5DE60909"/>
    <w:rsid w:val="5F6F16D0"/>
    <w:rsid w:val="600F4147"/>
    <w:rsid w:val="639F16E1"/>
    <w:rsid w:val="63BC6393"/>
    <w:rsid w:val="67193AFD"/>
    <w:rsid w:val="67C036A7"/>
    <w:rsid w:val="689B277A"/>
    <w:rsid w:val="6A155836"/>
    <w:rsid w:val="6BC849C4"/>
    <w:rsid w:val="6E49116B"/>
    <w:rsid w:val="6F5E4911"/>
    <w:rsid w:val="6F7E3E6D"/>
    <w:rsid w:val="6FCF2FC1"/>
    <w:rsid w:val="715B28EF"/>
    <w:rsid w:val="71BE76BD"/>
    <w:rsid w:val="723A6C34"/>
    <w:rsid w:val="7334084B"/>
    <w:rsid w:val="734D7008"/>
    <w:rsid w:val="73B02001"/>
    <w:rsid w:val="74125B3A"/>
    <w:rsid w:val="753C292C"/>
    <w:rsid w:val="7582410B"/>
    <w:rsid w:val="75AE7B06"/>
    <w:rsid w:val="75F1669B"/>
    <w:rsid w:val="78D7305C"/>
    <w:rsid w:val="7B317800"/>
    <w:rsid w:val="7BDE6B92"/>
    <w:rsid w:val="7E795155"/>
    <w:rsid w:val="7E8E6727"/>
    <w:rsid w:val="7F587757"/>
    <w:rsid w:val="BFAF921E"/>
    <w:rsid w:val="EDFB8E90"/>
    <w:rsid w:val="EFFBB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paragraph" w:styleId="4">
    <w:name w:val="heading 1"/>
    <w:basedOn w:val="1"/>
    <w:next w:val="1"/>
    <w:link w:val="27"/>
    <w:qFormat/>
    <w:uiPriority w:val="9"/>
    <w:pPr>
      <w:keepNext/>
      <w:keepLines/>
      <w:spacing w:before="240" w:after="120"/>
      <w:jc w:val="center"/>
      <w:outlineLvl w:val="0"/>
    </w:pPr>
    <w:rPr>
      <w:rFonts w:eastAsia="方正小标宋简体"/>
      <w:b/>
      <w:bCs/>
      <w:kern w:val="44"/>
      <w:sz w:val="44"/>
      <w:szCs w:val="44"/>
    </w:rPr>
  </w:style>
  <w:style w:type="paragraph" w:styleId="5">
    <w:name w:val="heading 2"/>
    <w:basedOn w:val="1"/>
    <w:next w:val="1"/>
    <w:link w:val="76"/>
    <w:qFormat/>
    <w:uiPriority w:val="99"/>
    <w:pPr>
      <w:keepNext/>
      <w:keepLines/>
      <w:jc w:val="left"/>
      <w:outlineLvl w:val="1"/>
    </w:pPr>
    <w:rPr>
      <w:rFonts w:eastAsia="黑体"/>
      <w:b/>
      <w:bCs/>
      <w:kern w:val="0"/>
      <w:sz w:val="30"/>
      <w:szCs w:val="32"/>
    </w:rPr>
  </w:style>
  <w:style w:type="paragraph" w:styleId="6">
    <w:name w:val="heading 3"/>
    <w:basedOn w:val="1"/>
    <w:next w:val="1"/>
    <w:link w:val="25"/>
    <w:qFormat/>
    <w:uiPriority w:val="9"/>
    <w:pPr>
      <w:keepNext/>
      <w:keepLines/>
      <w:jc w:val="left"/>
      <w:outlineLvl w:val="2"/>
    </w:pPr>
    <w:rPr>
      <w:b/>
      <w:bCs/>
      <w:kern w:val="0"/>
      <w:szCs w:val="32"/>
    </w:rPr>
  </w:style>
  <w:style w:type="paragraph" w:styleId="7">
    <w:name w:val="heading 4"/>
    <w:basedOn w:val="1"/>
    <w:next w:val="1"/>
    <w:link w:val="43"/>
    <w:qFormat/>
    <w:uiPriority w:val="9"/>
    <w:pPr>
      <w:keepNext/>
      <w:keepLines/>
      <w:outlineLvl w:val="3"/>
    </w:pPr>
    <w:rPr>
      <w:b/>
      <w:bCs/>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ind w:firstLine="420" w:firstLineChars="200"/>
    </w:pPr>
  </w:style>
  <w:style w:type="paragraph" w:styleId="3">
    <w:name w:val="Body Text Indent"/>
    <w:basedOn w:val="1"/>
    <w:next w:val="2"/>
    <w:semiHidden/>
    <w:unhideWhenUsed/>
    <w:qFormat/>
    <w:uiPriority w:val="99"/>
    <w:pPr>
      <w:spacing w:after="120" w:afterLines="0" w:afterAutospacing="0"/>
      <w:ind w:left="420" w:leftChars="200"/>
    </w:pPr>
  </w:style>
  <w:style w:type="paragraph" w:styleId="8">
    <w:name w:val="annotation text"/>
    <w:basedOn w:val="1"/>
    <w:link w:val="73"/>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Date"/>
    <w:basedOn w:val="1"/>
    <w:next w:val="1"/>
    <w:link w:val="60"/>
    <w:semiHidden/>
    <w:qFormat/>
    <w:uiPriority w:val="99"/>
    <w:pPr>
      <w:ind w:left="100" w:leftChars="2500"/>
    </w:pPr>
  </w:style>
  <w:style w:type="paragraph" w:styleId="11">
    <w:name w:val="Balloon Text"/>
    <w:basedOn w:val="1"/>
    <w:link w:val="55"/>
    <w:semiHidden/>
    <w:qFormat/>
    <w:uiPriority w:val="99"/>
    <w:rPr>
      <w:sz w:val="18"/>
      <w:szCs w:val="18"/>
    </w:rPr>
  </w:style>
  <w:style w:type="paragraph" w:styleId="12">
    <w:name w:val="footer"/>
    <w:basedOn w:val="1"/>
    <w:link w:val="54"/>
    <w:qFormat/>
    <w:uiPriority w:val="99"/>
    <w:pPr>
      <w:tabs>
        <w:tab w:val="center" w:pos="4153"/>
        <w:tab w:val="right" w:pos="8306"/>
      </w:tabs>
      <w:snapToGrid w:val="0"/>
      <w:jc w:val="left"/>
    </w:pPr>
    <w:rPr>
      <w:sz w:val="18"/>
      <w:szCs w:val="18"/>
    </w:rPr>
  </w:style>
  <w:style w:type="paragraph" w:styleId="1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9060"/>
      </w:tabs>
      <w:spacing w:line="440" w:lineRule="exact"/>
    </w:pPr>
    <w:rPr>
      <w:rFonts w:eastAsia="黑体"/>
      <w:b/>
      <w:sz w:val="24"/>
    </w:rPr>
  </w:style>
  <w:style w:type="paragraph" w:styleId="15">
    <w:name w:val="toc 2"/>
    <w:basedOn w:val="1"/>
    <w:next w:val="1"/>
    <w:unhideWhenUsed/>
    <w:qFormat/>
    <w:uiPriority w:val="39"/>
    <w:pPr>
      <w:ind w:left="420" w:leftChars="200"/>
    </w:pPr>
  </w:style>
  <w:style w:type="paragraph" w:styleId="16">
    <w:name w:val="Normal (Web)"/>
    <w:basedOn w:val="1"/>
    <w:qFormat/>
    <w:uiPriority w:val="99"/>
    <w:pPr>
      <w:spacing w:before="100" w:beforeAutospacing="1" w:after="100" w:afterAutospacing="1"/>
      <w:jc w:val="left"/>
    </w:pPr>
    <w:rPr>
      <w:rFonts w:ascii="Calibri" w:hAnsi="Calibri" w:eastAsia="宋体" w:cs="Calibri"/>
      <w:kern w:val="0"/>
      <w:sz w:val="24"/>
      <w:szCs w:val="24"/>
    </w:rPr>
  </w:style>
  <w:style w:type="paragraph" w:styleId="17">
    <w:name w:val="annotation subject"/>
    <w:basedOn w:val="8"/>
    <w:next w:val="8"/>
    <w:link w:val="72"/>
    <w:semiHidden/>
    <w:qFormat/>
    <w:uiPriority w:val="99"/>
    <w:rPr>
      <w:b/>
      <w:bCs/>
    </w:rPr>
  </w:style>
  <w:style w:type="character" w:styleId="20">
    <w:name w:val="Strong"/>
    <w:qFormat/>
    <w:uiPriority w:val="22"/>
    <w:rPr>
      <w:b/>
      <w:bCs/>
    </w:rPr>
  </w:style>
  <w:style w:type="character" w:styleId="21">
    <w:name w:val="page number"/>
    <w:basedOn w:val="19"/>
    <w:qFormat/>
    <w:uiPriority w:val="99"/>
  </w:style>
  <w:style w:type="character" w:styleId="22">
    <w:name w:val="FollowedHyperlink"/>
    <w:semiHidden/>
    <w:qFormat/>
    <w:uiPriority w:val="99"/>
    <w:rPr>
      <w:color w:val="800080"/>
      <w:u w:val="single"/>
    </w:rPr>
  </w:style>
  <w:style w:type="character" w:styleId="23">
    <w:name w:val="Hyperlink"/>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3 Char"/>
    <w:link w:val="6"/>
    <w:qFormat/>
    <w:uiPriority w:val="9"/>
    <w:rPr>
      <w:rFonts w:ascii="Times New Roman" w:hAnsi="Times New Roman" w:eastAsia="仿宋_GB2312"/>
      <w:b/>
      <w:bCs/>
      <w:sz w:val="28"/>
      <w:szCs w:val="32"/>
    </w:rPr>
  </w:style>
  <w:style w:type="paragraph" w:customStyle="1" w:styleId="26">
    <w:name w:val="xl84"/>
    <w:basedOn w:val="1"/>
    <w:qFormat/>
    <w:uiPriority w:val="99"/>
    <w:pPr>
      <w:widowControl/>
      <w:pBdr>
        <w:lef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character" w:customStyle="1" w:styleId="27">
    <w:name w:val="标题 1 Char"/>
    <w:link w:val="4"/>
    <w:qFormat/>
    <w:uiPriority w:val="9"/>
    <w:rPr>
      <w:rFonts w:ascii="Times New Roman" w:hAnsi="Times New Roman" w:eastAsia="方正小标宋简体"/>
      <w:b/>
      <w:bCs/>
      <w:kern w:val="44"/>
      <w:sz w:val="44"/>
      <w:szCs w:val="44"/>
    </w:rPr>
  </w:style>
  <w:style w:type="paragraph" w:customStyle="1" w:styleId="28">
    <w:name w:val="xl77"/>
    <w:basedOn w:val="1"/>
    <w:qFormat/>
    <w:uiPriority w:val="99"/>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29">
    <w:name w:val="列出段落1"/>
    <w:basedOn w:val="1"/>
    <w:qFormat/>
    <w:uiPriority w:val="99"/>
    <w:pPr>
      <w:ind w:firstLine="420" w:firstLineChars="200"/>
    </w:pPr>
    <w:rPr>
      <w:rFonts w:ascii="Calibri" w:hAnsi="Calibri" w:eastAsia="宋体" w:cs="Calibri"/>
    </w:rPr>
  </w:style>
  <w:style w:type="paragraph" w:customStyle="1" w:styleId="30">
    <w:name w:val="xl92"/>
    <w:basedOn w:val="1"/>
    <w:qFormat/>
    <w:uiPriority w:val="99"/>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3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styleId="32">
    <w:name w:val="No Spacing"/>
    <w:qFormat/>
    <w:uiPriority w:val="1"/>
    <w:pPr>
      <w:widowControl w:val="0"/>
      <w:topLinePun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33">
    <w:name w:val="目录 11"/>
    <w:basedOn w:val="1"/>
    <w:next w:val="1"/>
    <w:unhideWhenUsed/>
    <w:qFormat/>
    <w:uiPriority w:val="39"/>
    <w:pPr>
      <w:spacing w:before="120" w:after="120"/>
      <w:jc w:val="left"/>
    </w:pPr>
    <w:rPr>
      <w:rFonts w:ascii="Calibri" w:hAnsi="Calibri" w:cs="Calibri"/>
      <w:b/>
      <w:bCs/>
      <w:caps/>
      <w:sz w:val="20"/>
      <w:szCs w:val="20"/>
    </w:rPr>
  </w:style>
  <w:style w:type="paragraph" w:customStyle="1" w:styleId="3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5">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b/>
      <w:bCs/>
      <w:kern w:val="0"/>
      <w:sz w:val="24"/>
      <w:szCs w:val="24"/>
    </w:rPr>
  </w:style>
  <w:style w:type="paragraph" w:customStyle="1" w:styleId="36">
    <w:name w:val="xl100"/>
    <w:basedOn w:val="1"/>
    <w:qFormat/>
    <w:uiPriority w:val="99"/>
    <w:pPr>
      <w:widowControl/>
      <w:pBdr>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38">
    <w:name w:val="xl85"/>
    <w:basedOn w:val="1"/>
    <w:qFormat/>
    <w:uiPriority w:val="99"/>
    <w:pPr>
      <w:widowControl/>
      <w:pBdr>
        <w:top w:val="single" w:color="auto" w:sz="4" w:space="0"/>
        <w:left w:val="single" w:color="auto" w:sz="4" w:space="0"/>
        <w:bottom w:val="single" w:color="auto" w:sz="4" w:space="0"/>
      </w:pBdr>
      <w:shd w:val="clear" w:color="000000" w:fill="C0C0FF"/>
      <w:spacing w:before="100" w:beforeAutospacing="1" w:after="100" w:afterAutospacing="1"/>
      <w:jc w:val="left"/>
      <w:textAlignment w:val="center"/>
    </w:pPr>
    <w:rPr>
      <w:rFonts w:ascii="宋体" w:hAnsi="宋体" w:eastAsia="宋体" w:cs="宋体"/>
      <w:kern w:val="0"/>
      <w:sz w:val="20"/>
      <w:szCs w:val="20"/>
    </w:rPr>
  </w:style>
  <w:style w:type="paragraph" w:customStyle="1" w:styleId="39">
    <w:name w:val="xl86"/>
    <w:basedOn w:val="1"/>
    <w:qFormat/>
    <w:uiPriority w:val="99"/>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40">
    <w:name w:val="xl91"/>
    <w:basedOn w:val="1"/>
    <w:qFormat/>
    <w:uiPriority w:val="99"/>
    <w:pPr>
      <w:widowControl/>
      <w:pBdr>
        <w:top w:val="single" w:color="auto" w:sz="4" w:space="0"/>
        <w:lef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89"/>
    <w:basedOn w:val="1"/>
    <w:qFormat/>
    <w:uiPriority w:val="99"/>
    <w:pPr>
      <w:widowControl/>
      <w:pBdr>
        <w:top w:val="single" w:color="auto" w:sz="4" w:space="0"/>
        <w:left w:val="single" w:color="auto" w:sz="4" w:space="0"/>
        <w:bottom w:val="single" w:color="auto" w:sz="4" w:space="0"/>
      </w:pBdr>
      <w:shd w:val="clear" w:color="000000" w:fill="C0C0FF"/>
      <w:spacing w:before="100" w:beforeAutospacing="1" w:after="100" w:afterAutospacing="1"/>
      <w:jc w:val="right"/>
      <w:textAlignment w:val="center"/>
    </w:pPr>
    <w:rPr>
      <w:rFonts w:ascii="宋体" w:hAnsi="宋体" w:eastAsia="宋体" w:cs="宋体"/>
      <w:kern w:val="0"/>
      <w:sz w:val="20"/>
      <w:szCs w:val="20"/>
    </w:rPr>
  </w:style>
  <w:style w:type="paragraph" w:customStyle="1" w:styleId="42">
    <w:name w:val="xl90"/>
    <w:basedOn w:val="1"/>
    <w:qFormat/>
    <w:uiPriority w:val="99"/>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character" w:customStyle="1" w:styleId="43">
    <w:name w:val="标题 4 Char"/>
    <w:link w:val="7"/>
    <w:qFormat/>
    <w:uiPriority w:val="9"/>
    <w:rPr>
      <w:rFonts w:ascii="Times New Roman" w:hAnsi="Times New Roman" w:eastAsia="仿宋_GB2312"/>
      <w:b/>
      <w:bCs/>
      <w:kern w:val="2"/>
      <w:sz w:val="28"/>
      <w:szCs w:val="28"/>
    </w:rPr>
  </w:style>
  <w:style w:type="paragraph" w:customStyle="1" w:styleId="4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5">
    <w:name w:val="xl75"/>
    <w:basedOn w:val="1"/>
    <w:qFormat/>
    <w:uiPriority w:val="99"/>
    <w:pPr>
      <w:widowControl/>
      <w:spacing w:before="100" w:beforeAutospacing="1" w:after="100" w:afterAutospacing="1"/>
      <w:jc w:val="center"/>
    </w:pPr>
    <w:rPr>
      <w:rFonts w:ascii="宋体" w:hAnsi="宋体" w:eastAsia="宋体" w:cs="宋体"/>
      <w:b/>
      <w:bCs/>
      <w:kern w:val="0"/>
      <w:sz w:val="20"/>
      <w:szCs w:val="20"/>
    </w:rPr>
  </w:style>
  <w:style w:type="paragraph" w:customStyle="1" w:styleId="4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7">
    <w:name w:val="xl81"/>
    <w:basedOn w:val="1"/>
    <w:qFormat/>
    <w:uiPriority w:val="99"/>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48">
    <w:name w:val="xl82"/>
    <w:basedOn w:val="1"/>
    <w:qFormat/>
    <w:uiPriority w:val="99"/>
    <w:pPr>
      <w:widowControl/>
      <w:pBdr>
        <w:top w:val="single" w:color="auto" w:sz="4" w:space="0"/>
        <w:left w:val="single" w:color="auto" w:sz="4" w:space="0"/>
        <w:bottom w:val="single" w:color="auto" w:sz="4" w:space="0"/>
      </w:pBdr>
      <w:shd w:val="clear" w:color="000000" w:fill="C0C0FF"/>
      <w:spacing w:before="100" w:beforeAutospacing="1" w:after="100" w:afterAutospacing="1"/>
      <w:jc w:val="right"/>
      <w:textAlignment w:val="center"/>
    </w:pPr>
    <w:rPr>
      <w:rFonts w:ascii="宋体" w:hAnsi="宋体" w:eastAsia="宋体" w:cs="宋体"/>
      <w:kern w:val="0"/>
      <w:sz w:val="20"/>
      <w:szCs w:val="20"/>
    </w:rPr>
  </w:style>
  <w:style w:type="paragraph" w:customStyle="1" w:styleId="49">
    <w:name w:val="xl87"/>
    <w:basedOn w:val="1"/>
    <w:qFormat/>
    <w:uiPriority w:val="99"/>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50">
    <w:name w:val="xl99"/>
    <w:basedOn w:val="1"/>
    <w:qFormat/>
    <w:uiPriority w:val="99"/>
    <w:pPr>
      <w:widowControl/>
      <w:pBdr>
        <w:left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51">
    <w:name w:val="xl65"/>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52">
    <w:name w:val="目录 31"/>
    <w:basedOn w:val="1"/>
    <w:next w:val="1"/>
    <w:unhideWhenUsed/>
    <w:qFormat/>
    <w:uiPriority w:val="39"/>
    <w:pPr>
      <w:ind w:left="560"/>
      <w:jc w:val="left"/>
    </w:pPr>
    <w:rPr>
      <w:rFonts w:ascii="Calibri" w:hAnsi="Calibri" w:cs="Calibri"/>
      <w:i/>
      <w:iCs/>
      <w:sz w:val="20"/>
      <w:szCs w:val="20"/>
    </w:rPr>
  </w:style>
  <w:style w:type="paragraph" w:styleId="53">
    <w:name w:val="List Paragraph"/>
    <w:basedOn w:val="1"/>
    <w:qFormat/>
    <w:uiPriority w:val="99"/>
    <w:pPr>
      <w:ind w:firstLine="420"/>
    </w:pPr>
  </w:style>
  <w:style w:type="character" w:customStyle="1" w:styleId="54">
    <w:name w:val="页脚 Char"/>
    <w:basedOn w:val="19"/>
    <w:link w:val="12"/>
    <w:qFormat/>
    <w:uiPriority w:val="99"/>
    <w:rPr>
      <w:rFonts w:ascii="等线" w:hAnsi="等线" w:eastAsia="等线" w:cs="等线"/>
      <w:kern w:val="2"/>
      <w:sz w:val="18"/>
      <w:szCs w:val="18"/>
    </w:rPr>
  </w:style>
  <w:style w:type="character" w:customStyle="1" w:styleId="55">
    <w:name w:val="批注框文本 Char"/>
    <w:basedOn w:val="19"/>
    <w:link w:val="11"/>
    <w:semiHidden/>
    <w:qFormat/>
    <w:uiPriority w:val="99"/>
    <w:rPr>
      <w:rFonts w:ascii="等线" w:hAnsi="等线" w:eastAsia="等线" w:cs="等线"/>
      <w:kern w:val="2"/>
      <w:sz w:val="18"/>
      <w:szCs w:val="18"/>
    </w:rPr>
  </w:style>
  <w:style w:type="character" w:customStyle="1" w:styleId="56">
    <w:name w:val="页眉 Char"/>
    <w:basedOn w:val="19"/>
    <w:link w:val="13"/>
    <w:qFormat/>
    <w:uiPriority w:val="99"/>
    <w:rPr>
      <w:rFonts w:ascii="等线" w:hAnsi="等线" w:eastAsia="等线" w:cs="等线"/>
      <w:kern w:val="2"/>
      <w:sz w:val="18"/>
      <w:szCs w:val="18"/>
    </w:rPr>
  </w:style>
  <w:style w:type="paragraph" w:customStyle="1" w:styleId="57">
    <w:name w:val="目录 21"/>
    <w:basedOn w:val="1"/>
    <w:next w:val="1"/>
    <w:unhideWhenUsed/>
    <w:qFormat/>
    <w:uiPriority w:val="39"/>
    <w:pPr>
      <w:ind w:left="280"/>
      <w:jc w:val="left"/>
    </w:pPr>
    <w:rPr>
      <w:rFonts w:ascii="Calibri" w:hAnsi="Calibri" w:cs="Calibri"/>
      <w:smallCaps/>
      <w:sz w:val="20"/>
      <w:szCs w:val="20"/>
    </w:rPr>
  </w:style>
  <w:style w:type="paragraph" w:customStyle="1" w:styleId="58">
    <w:name w:val="msonormal"/>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9">
    <w:name w:val="xl80"/>
    <w:basedOn w:val="1"/>
    <w:qFormat/>
    <w:uiPriority w:val="99"/>
    <w:pPr>
      <w:widowControl/>
      <w:pBdr>
        <w:top w:val="single" w:color="auto" w:sz="4" w:space="0"/>
        <w:left w:val="single" w:color="auto" w:sz="4" w:space="0"/>
        <w:bottom w:val="single" w:color="auto" w:sz="4" w:space="0"/>
      </w:pBdr>
      <w:shd w:val="clear" w:color="000000" w:fill="C0C0FF"/>
      <w:spacing w:before="100" w:beforeAutospacing="1" w:after="100" w:afterAutospacing="1"/>
      <w:jc w:val="right"/>
      <w:textAlignment w:val="center"/>
    </w:pPr>
    <w:rPr>
      <w:rFonts w:ascii="宋体" w:hAnsi="宋体" w:eastAsia="宋体" w:cs="宋体"/>
      <w:kern w:val="0"/>
      <w:sz w:val="20"/>
      <w:szCs w:val="20"/>
    </w:rPr>
  </w:style>
  <w:style w:type="character" w:customStyle="1" w:styleId="60">
    <w:name w:val="日期 Char"/>
    <w:basedOn w:val="19"/>
    <w:link w:val="10"/>
    <w:semiHidden/>
    <w:qFormat/>
    <w:uiPriority w:val="99"/>
    <w:rPr>
      <w:rFonts w:ascii="等线" w:hAnsi="等线" w:eastAsia="等线" w:cs="等线"/>
      <w:kern w:val="2"/>
      <w:sz w:val="21"/>
      <w:szCs w:val="21"/>
    </w:rPr>
  </w:style>
  <w:style w:type="paragraph" w:customStyle="1" w:styleId="61">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6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63">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64">
    <w:name w:val="xl94"/>
    <w:basedOn w:val="1"/>
    <w:qFormat/>
    <w:uiPriority w:val="99"/>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65">
    <w:name w:val="xl95"/>
    <w:basedOn w:val="1"/>
    <w:qFormat/>
    <w:uiPriority w:val="99"/>
    <w:pPr>
      <w:widowControl/>
      <w:pBdr>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66">
    <w:name w:val="xl98"/>
    <w:basedOn w:val="1"/>
    <w:qFormat/>
    <w:uiPriority w:val="99"/>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67">
    <w:name w:val="xl83"/>
    <w:basedOn w:val="1"/>
    <w:qFormat/>
    <w:uiPriority w:val="99"/>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 w:type="paragraph" w:customStyle="1" w:styleId="68">
    <w:name w:val="xl79"/>
    <w:basedOn w:val="1"/>
    <w:qFormat/>
    <w:uiPriority w:val="99"/>
    <w:pPr>
      <w:widowControl/>
      <w:pBdr>
        <w:top w:val="single" w:color="auto" w:sz="4" w:space="0"/>
        <w:left w:val="single" w:color="auto" w:sz="4" w:space="0"/>
        <w:bottom w:val="single" w:color="auto" w:sz="4" w:space="0"/>
      </w:pBdr>
      <w:shd w:val="clear" w:color="000000" w:fill="C0C0C0"/>
      <w:spacing w:before="100" w:beforeAutospacing="1" w:after="100" w:afterAutospacing="1"/>
      <w:jc w:val="left"/>
      <w:textAlignment w:val="center"/>
    </w:pPr>
    <w:rPr>
      <w:rFonts w:ascii="宋体" w:hAnsi="宋体" w:eastAsia="宋体" w:cs="宋体"/>
      <w:kern w:val="0"/>
      <w:sz w:val="20"/>
      <w:szCs w:val="20"/>
    </w:rPr>
  </w:style>
  <w:style w:type="paragraph" w:customStyle="1" w:styleId="69">
    <w:name w:val="xl78"/>
    <w:basedOn w:val="1"/>
    <w:qFormat/>
    <w:uiPriority w:val="99"/>
    <w:pPr>
      <w:widowControl/>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70">
    <w:name w:val="TOC Heading"/>
    <w:basedOn w:val="4"/>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1">
    <w:name w:val="xl96"/>
    <w:basedOn w:val="1"/>
    <w:qFormat/>
    <w:uiPriority w:val="99"/>
    <w:pPr>
      <w:widowControl/>
      <w:pBdr>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character" w:customStyle="1" w:styleId="72">
    <w:name w:val="批注主题 Char"/>
    <w:basedOn w:val="73"/>
    <w:link w:val="17"/>
    <w:semiHidden/>
    <w:qFormat/>
    <w:uiPriority w:val="99"/>
    <w:rPr>
      <w:rFonts w:ascii="等线" w:hAnsi="等线" w:eastAsia="等线" w:cs="等线"/>
      <w:b/>
      <w:bCs/>
      <w:sz w:val="21"/>
      <w:szCs w:val="21"/>
    </w:rPr>
  </w:style>
  <w:style w:type="character" w:customStyle="1" w:styleId="73">
    <w:name w:val="批注文字 Char"/>
    <w:link w:val="8"/>
    <w:qFormat/>
    <w:uiPriority w:val="99"/>
    <w:rPr>
      <w:rFonts w:ascii="Times New Roman" w:hAnsi="Times New Roman" w:eastAsia="仿宋_GB2312"/>
      <w:kern w:val="2"/>
      <w:sz w:val="28"/>
      <w:szCs w:val="24"/>
    </w:rPr>
  </w:style>
  <w:style w:type="paragraph" w:customStyle="1" w:styleId="74">
    <w:name w:val="xl97"/>
    <w:basedOn w:val="1"/>
    <w:qFormat/>
    <w:uiPriority w:val="99"/>
    <w:pPr>
      <w:widowControl/>
      <w:pBdr>
        <w:left w:val="single" w:color="auto" w:sz="4" w:space="0"/>
        <w:bottom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paragraph" w:customStyle="1" w:styleId="75">
    <w:name w:val="xl93"/>
    <w:basedOn w:val="1"/>
    <w:qFormat/>
    <w:uiPriority w:val="99"/>
    <w:pPr>
      <w:widowControl/>
      <w:pBdr>
        <w:top w:val="single" w:color="auto" w:sz="4" w:space="0"/>
        <w:left w:val="single" w:color="auto" w:sz="4" w:space="0"/>
      </w:pBdr>
      <w:shd w:val="clear" w:color="000000" w:fill="C0C0C0"/>
      <w:spacing w:before="100" w:beforeAutospacing="1" w:after="100" w:afterAutospacing="1"/>
      <w:jc w:val="center"/>
      <w:textAlignment w:val="center"/>
    </w:pPr>
    <w:rPr>
      <w:rFonts w:ascii="宋体" w:hAnsi="宋体" w:eastAsia="宋体" w:cs="宋体"/>
      <w:kern w:val="0"/>
      <w:sz w:val="20"/>
      <w:szCs w:val="20"/>
    </w:rPr>
  </w:style>
  <w:style w:type="character" w:customStyle="1" w:styleId="76">
    <w:name w:val="标题 2 Char"/>
    <w:link w:val="5"/>
    <w:qFormat/>
    <w:uiPriority w:val="9"/>
    <w:rPr>
      <w:rFonts w:ascii="Times New Roman" w:hAnsi="Times New Roman" w:eastAsia="黑体"/>
      <w:b/>
      <w:bCs/>
      <w:sz w:val="30"/>
      <w:szCs w:val="32"/>
    </w:rPr>
  </w:style>
  <w:style w:type="paragraph" w:customStyle="1" w:styleId="77">
    <w:name w:val="抄 送"/>
    <w:basedOn w:val="1"/>
    <w:qFormat/>
    <w:uiPriority w:val="0"/>
    <w:pPr>
      <w:framePr w:wrap="notBeside" w:vAnchor="margin" w:hAnchor="margin" w:yAlign="bottom"/>
    </w:pPr>
    <w:rPr>
      <w:rFonts w:ascii="Calibri" w:hAnsi="Calibri" w:eastAsia="仿宋_GB2312" w:cs="Calibri"/>
      <w:sz w:val="32"/>
      <w:szCs w:val="32"/>
    </w:rPr>
  </w:style>
  <w:style w:type="paragraph" w:customStyle="1" w:styleId="7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79">
    <w:name w:val="xl88"/>
    <w:basedOn w:val="1"/>
    <w:qFormat/>
    <w:uiPriority w:val="99"/>
    <w:pPr>
      <w:widowControl/>
      <w:pBdr>
        <w:top w:val="single" w:color="auto" w:sz="4" w:space="0"/>
        <w:left w:val="single" w:color="auto" w:sz="4" w:space="0"/>
        <w:bottom w:val="single" w:color="auto" w:sz="4" w:space="0"/>
      </w:pBdr>
      <w:shd w:val="clear" w:color="000000" w:fill="FFFFC0"/>
      <w:spacing w:before="100" w:beforeAutospacing="1" w:after="100" w:afterAutospacing="1"/>
      <w:jc w:val="right"/>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858</Words>
  <Characters>931</Characters>
  <TotalTime>10</TotalTime>
  <ScaleCrop>false</ScaleCrop>
  <LinksUpToDate>false</LinksUpToDate>
  <CharactersWithSpaces>968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2025-09-12T09:54:00Z</dcterms:created>
  <dc:creator>User</dc:creator>
  <cp:lastModifiedBy>陆千惠</cp:lastModifiedBy>
  <dcterms:modified xsi:type="dcterms:W3CDTF">2025-09-16T06:47:10Z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eyJoZGlkIjoiMGRlMTM4MDJhYjNkNmNmMGIwNjA0ODQ1ODIzNTgzYWMiLCJ1c2VySWQiOiI2ODk3NDcyMTUifQ==</vt:lpwstr>
  </property>
  <property fmtid="{D5CDD505-2E9C-101B-9397-08002B2CF9AE}" pid="3" name="KSOProductBuildVer">
    <vt:lpwstr>2052-12.1.0.22529</vt:lpwstr>
  </property>
  <property fmtid="{D5CDD505-2E9C-101B-9397-08002B2CF9AE}" pid="4" name="ICV">
    <vt:lpwstr>5000BBB627E04A488ADAC42A28A64F66_13</vt:lpwstr>
  </property>
</Properties>
</file>